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6" w:rsidRP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jc w:val="right"/>
        <w:rPr>
          <w:rFonts w:ascii="Calibri" w:hAnsi="Calibri" w:cs="Calibri"/>
          <w:color w:val="212121"/>
          <w:sz w:val="22"/>
          <w:szCs w:val="22"/>
          <w:lang w:val="es-AR"/>
        </w:rPr>
      </w:pPr>
      <w:r>
        <w:rPr>
          <w:rFonts w:ascii="Calibri" w:hAnsi="Calibri" w:cs="Calibri"/>
          <w:color w:val="212121"/>
          <w:sz w:val="22"/>
          <w:szCs w:val="22"/>
          <w:lang w:val="es-AR"/>
        </w:rPr>
        <w:t xml:space="preserve">Buenos Aires, 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20 de marzo de 2018</w:t>
      </w:r>
    </w:p>
    <w:p w:rsid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b/>
          <w:bCs/>
          <w:color w:val="212121"/>
          <w:sz w:val="22"/>
          <w:szCs w:val="22"/>
          <w:lang w:val="es-AR"/>
        </w:rPr>
      </w:pPr>
    </w:p>
    <w:p w:rsid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 w:rsidRPr="00D85D66">
        <w:rPr>
          <w:rFonts w:ascii="Calibri" w:hAnsi="Calibri" w:cs="Calibri"/>
          <w:b/>
          <w:bCs/>
          <w:color w:val="212121"/>
          <w:sz w:val="22"/>
          <w:szCs w:val="22"/>
          <w:lang w:val="es-AR"/>
        </w:rPr>
        <w:t>Sr. Sergio F. Robert</w:t>
      </w:r>
    </w:p>
    <w:p w:rsidR="00D85D66" w:rsidRP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Subsecretario de Calidad Agroalimentaria y</w:t>
      </w:r>
    </w:p>
    <w:p w:rsid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Uso Agropecuario de los Recursos Naturales</w:t>
      </w:r>
    </w:p>
    <w:p w:rsidR="008F6A03" w:rsidRPr="008F6A03" w:rsidRDefault="008F6A03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b/>
          <w:color w:val="212121"/>
          <w:sz w:val="22"/>
          <w:szCs w:val="22"/>
          <w:lang w:val="es-AR"/>
        </w:rPr>
      </w:pPr>
      <w:r w:rsidRPr="008F6A03">
        <w:rPr>
          <w:rFonts w:ascii="Calibri" w:hAnsi="Calibri" w:cs="Calibri"/>
          <w:b/>
          <w:color w:val="212121"/>
          <w:sz w:val="22"/>
          <w:szCs w:val="22"/>
          <w:lang w:val="es-AR"/>
        </w:rPr>
        <w:t xml:space="preserve">Sr. Leonardo </w:t>
      </w:r>
      <w:proofErr w:type="spellStart"/>
      <w:r w:rsidRPr="008F6A03">
        <w:rPr>
          <w:rFonts w:ascii="Calibri" w:hAnsi="Calibri" w:cs="Calibri"/>
          <w:b/>
          <w:color w:val="212121"/>
          <w:sz w:val="22"/>
          <w:szCs w:val="22"/>
          <w:lang w:val="es-AR"/>
        </w:rPr>
        <w:t>Sarquis</w:t>
      </w:r>
      <w:proofErr w:type="spellEnd"/>
    </w:p>
    <w:p w:rsidR="008F6A03" w:rsidRPr="00D85D66" w:rsidRDefault="008F6A03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>
        <w:rPr>
          <w:rFonts w:ascii="Calibri" w:hAnsi="Calibri" w:cs="Calibri"/>
          <w:color w:val="212121"/>
          <w:sz w:val="22"/>
          <w:szCs w:val="22"/>
          <w:lang w:val="es-AR"/>
        </w:rPr>
        <w:t>Ministro de Agroindustria</w:t>
      </w:r>
    </w:p>
    <w:p w:rsid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</w:p>
    <w:p w:rsidR="00D85D66" w:rsidRPr="00D85D66" w:rsidRDefault="008F6A03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>
        <w:rPr>
          <w:rFonts w:ascii="Calibri" w:hAnsi="Calibri" w:cs="Calibri"/>
          <w:color w:val="212121"/>
          <w:sz w:val="22"/>
          <w:szCs w:val="22"/>
          <w:lang w:val="es-AR"/>
        </w:rPr>
        <w:t>Estimados funcionarios,</w:t>
      </w:r>
    </w:p>
    <w:p w:rsid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</w:p>
    <w:p w:rsidR="00D85D66" w:rsidRP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Por</w:t>
      </w:r>
      <w:r>
        <w:rPr>
          <w:rFonts w:ascii="Calibri" w:hAnsi="Calibri" w:cs="Calibri"/>
          <w:color w:val="212121"/>
          <w:sz w:val="22"/>
          <w:szCs w:val="22"/>
          <w:lang w:val="es-AR"/>
        </w:rPr>
        <w:t xml:space="preserve"> medio de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la presente</w:t>
      </w:r>
      <w:r>
        <w:rPr>
          <w:rFonts w:ascii="Calibri" w:hAnsi="Calibri" w:cs="Calibri"/>
          <w:color w:val="212121"/>
          <w:sz w:val="22"/>
          <w:szCs w:val="22"/>
          <w:lang w:val="es-AR"/>
        </w:rPr>
        <w:t>,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los abajo nombrados profesionales veterinarios dedicados a la clínica </w:t>
      </w:r>
      <w:r w:rsidR="002034B2">
        <w:rPr>
          <w:rFonts w:ascii="Calibri" w:hAnsi="Calibri" w:cs="Calibri"/>
          <w:color w:val="212121"/>
          <w:sz w:val="22"/>
          <w:szCs w:val="22"/>
          <w:lang w:val="es-AR"/>
        </w:rPr>
        <w:t xml:space="preserve">y reproducción 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equina</w:t>
      </w:r>
      <w:r>
        <w:rPr>
          <w:rFonts w:ascii="Calibri" w:hAnsi="Calibri" w:cs="Calibri"/>
          <w:color w:val="212121"/>
          <w:sz w:val="22"/>
          <w:szCs w:val="22"/>
          <w:lang w:val="es-AR"/>
        </w:rPr>
        <w:t>, le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queremos h</w:t>
      </w:r>
      <w:r>
        <w:rPr>
          <w:rFonts w:ascii="Calibri" w:hAnsi="Calibri" w:cs="Calibri"/>
          <w:color w:val="212121"/>
          <w:sz w:val="22"/>
          <w:szCs w:val="22"/>
          <w:lang w:val="es-AR"/>
        </w:rPr>
        <w:t>acer llegar nuestra impresión sobre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la </w:t>
      </w:r>
      <w:r w:rsidR="0092322D">
        <w:rPr>
          <w:rFonts w:ascii="Calibri" w:hAnsi="Calibri" w:cs="Calibri"/>
          <w:color w:val="212121"/>
          <w:sz w:val="22"/>
          <w:szCs w:val="22"/>
          <w:lang w:val="es-AR"/>
        </w:rPr>
        <w:t xml:space="preserve">implementación de la ley 13.627. 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Nos he</w:t>
      </w:r>
      <w:r w:rsidR="0014528D">
        <w:rPr>
          <w:rFonts w:ascii="Calibri" w:hAnsi="Calibri" w:cs="Calibri"/>
          <w:color w:val="212121"/>
          <w:sz w:val="22"/>
          <w:szCs w:val="22"/>
          <w:lang w:val="es-AR"/>
        </w:rPr>
        <w:t xml:space="preserve">mos informado de la propia ley y 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su aplicación leyendo las respectivas normas, comunicándonos con el ministerio de agroindustria de forma telefónica</w:t>
      </w:r>
      <w:r w:rsidR="0014528D">
        <w:rPr>
          <w:rFonts w:ascii="Calibri" w:hAnsi="Calibri" w:cs="Calibri"/>
          <w:color w:val="212121"/>
          <w:sz w:val="22"/>
          <w:szCs w:val="22"/>
          <w:lang w:val="es-AR"/>
        </w:rPr>
        <w:t>,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y vía correo electrónico</w:t>
      </w:r>
      <w:r w:rsidR="0014528D">
        <w:rPr>
          <w:rFonts w:ascii="Calibri" w:hAnsi="Calibri" w:cs="Calibri"/>
          <w:color w:val="212121"/>
          <w:sz w:val="22"/>
          <w:szCs w:val="22"/>
          <w:lang w:val="es-AR"/>
        </w:rPr>
        <w:t xml:space="preserve">. De allí es que nos surgen 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dudas en muchos aspectos.</w:t>
      </w:r>
    </w:p>
    <w:p w:rsidR="0014528D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Estamos de acuerdo con el espíritu de la ley y del uso del </w:t>
      </w:r>
      <w:proofErr w:type="spellStart"/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transponder</w:t>
      </w:r>
      <w:proofErr w:type="spellEnd"/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o microchip</w:t>
      </w:r>
      <w:r w:rsidR="0014528D">
        <w:rPr>
          <w:rFonts w:ascii="Calibri" w:hAnsi="Calibri" w:cs="Calibri"/>
          <w:color w:val="212121"/>
          <w:sz w:val="22"/>
          <w:szCs w:val="22"/>
          <w:lang w:val="es-AR"/>
        </w:rPr>
        <w:t>,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siendo esta una herramienta útil para la identificación animal pero no inviolable como allí lo dice.</w:t>
      </w:r>
    </w:p>
    <w:p w:rsidR="00D85D66" w:rsidRP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Creemos que </w:t>
      </w:r>
      <w:r w:rsidR="00C759B0">
        <w:rPr>
          <w:rFonts w:ascii="Calibri" w:hAnsi="Calibri" w:cs="Calibri"/>
          <w:color w:val="212121"/>
          <w:sz w:val="22"/>
          <w:szCs w:val="22"/>
          <w:lang w:val="es-AR"/>
        </w:rPr>
        <w:t>en el futuro debería haber un documento 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único que acompañe a los equinos en sus traslados</w:t>
      </w:r>
      <w:r w:rsidR="00C759B0">
        <w:rPr>
          <w:rFonts w:ascii="Calibri" w:hAnsi="Calibri" w:cs="Calibri"/>
          <w:color w:val="212121"/>
          <w:sz w:val="22"/>
          <w:szCs w:val="22"/>
          <w:lang w:val="es-AR"/>
        </w:rPr>
        <w:t>,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acreditando titularidad y todo lo referente al status sanitario cumpliendo las normas sanitarias </w:t>
      </w:r>
      <w:r w:rsidR="00C759B0">
        <w:rPr>
          <w:rFonts w:ascii="Calibri" w:hAnsi="Calibri" w:cs="Calibri"/>
          <w:color w:val="212121"/>
          <w:sz w:val="22"/>
          <w:szCs w:val="22"/>
          <w:lang w:val="es-AR"/>
        </w:rPr>
        <w:t>vigentes, que sea válido a nivel nacional, 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que su implementación sea de forma </w:t>
      </w:r>
      <w:r w:rsidR="00C759B0">
        <w:rPr>
          <w:rFonts w:ascii="Calibri" w:hAnsi="Calibri" w:cs="Calibri"/>
          <w:bCs/>
          <w:color w:val="212121"/>
          <w:sz w:val="22"/>
          <w:szCs w:val="22"/>
          <w:lang w:val="es-AR"/>
        </w:rPr>
        <w:t>paulatina,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 y que contemple una </w:t>
      </w:r>
      <w:r w:rsidR="00C759B0">
        <w:rPr>
          <w:rFonts w:ascii="Calibri" w:hAnsi="Calibri" w:cs="Calibri"/>
          <w:bCs/>
          <w:color w:val="212121"/>
          <w:sz w:val="22"/>
          <w:szCs w:val="22"/>
          <w:lang w:val="es-AR"/>
        </w:rPr>
        <w:t>transición</w:t>
      </w:r>
      <w:r w:rsidRPr="00D85D66">
        <w:rPr>
          <w:rFonts w:ascii="Calibri" w:hAnsi="Calibri" w:cs="Calibri"/>
          <w:b/>
          <w:bCs/>
          <w:color w:val="212121"/>
          <w:sz w:val="22"/>
          <w:szCs w:val="22"/>
          <w:lang w:val="es-AR"/>
        </w:rPr>
        <w:t> </w:t>
      </w:r>
      <w:r w:rsidR="00C759B0">
        <w:rPr>
          <w:rFonts w:ascii="Calibri" w:hAnsi="Calibri" w:cs="Calibri"/>
          <w:color w:val="212121"/>
          <w:sz w:val="22"/>
          <w:szCs w:val="22"/>
          <w:lang w:val="es-AR"/>
        </w:rPr>
        <w:t>razonable, acompañado por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el microchip.</w:t>
      </w:r>
    </w:p>
    <w:p w:rsidR="00362DC9" w:rsidRDefault="00D85D66" w:rsidP="00362DC9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Vem</w:t>
      </w:r>
      <w:r w:rsidR="00C759B0">
        <w:rPr>
          <w:rFonts w:ascii="Calibri" w:hAnsi="Calibri" w:cs="Calibri"/>
          <w:color w:val="212121"/>
          <w:sz w:val="22"/>
          <w:szCs w:val="22"/>
          <w:lang w:val="es-AR"/>
        </w:rPr>
        <w:t>os una falta  de trabajo</w:t>
      </w:r>
      <w:r w:rsidR="002034B2">
        <w:rPr>
          <w:rFonts w:ascii="Calibri" w:hAnsi="Calibri" w:cs="Calibri"/>
          <w:color w:val="212121"/>
          <w:sz w:val="22"/>
          <w:szCs w:val="22"/>
          <w:lang w:val="es-AR"/>
        </w:rPr>
        <w:t xml:space="preserve"> conjunto </w:t>
      </w:r>
      <w:r w:rsidR="00C759B0">
        <w:rPr>
          <w:rFonts w:ascii="Calibri" w:hAnsi="Calibri" w:cs="Calibri"/>
          <w:color w:val="212121"/>
          <w:sz w:val="22"/>
          <w:szCs w:val="22"/>
          <w:lang w:val="es-AR"/>
        </w:rPr>
        <w:t xml:space="preserve"> entre 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SENASA y el Ministerio de Agroindustria en la elaboración de</w:t>
      </w:r>
      <w:r w:rsidR="002034B2">
        <w:rPr>
          <w:rFonts w:ascii="Calibri" w:hAnsi="Calibri" w:cs="Calibri"/>
          <w:color w:val="212121"/>
          <w:sz w:val="22"/>
          <w:szCs w:val="22"/>
          <w:lang w:val="es-AR"/>
        </w:rPr>
        <w:t xml:space="preserve"> un único proyecto</w:t>
      </w:r>
      <w:r w:rsidR="002034B2" w:rsidRPr="00D85D66">
        <w:rPr>
          <w:rFonts w:ascii="Calibri" w:hAnsi="Calibri" w:cs="Calibri"/>
          <w:color w:val="212121"/>
          <w:sz w:val="22"/>
          <w:szCs w:val="22"/>
          <w:lang w:val="es-AR"/>
        </w:rPr>
        <w:t>,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debiendo tramitarse</w:t>
      </w:r>
      <w:r w:rsidR="00C759B0">
        <w:rPr>
          <w:rFonts w:ascii="Calibri" w:hAnsi="Calibri" w:cs="Calibri"/>
          <w:color w:val="212121"/>
          <w:sz w:val="22"/>
          <w:szCs w:val="22"/>
          <w:lang w:val="es-AR"/>
        </w:rPr>
        <w:t xml:space="preserve"> entonces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dos documentos para trasladar un animal</w:t>
      </w:r>
      <w:r w:rsidR="00C759B0">
        <w:rPr>
          <w:rFonts w:ascii="Calibri" w:hAnsi="Calibri" w:cs="Calibri"/>
          <w:color w:val="212121"/>
          <w:sz w:val="22"/>
          <w:szCs w:val="22"/>
          <w:lang w:val="es-AR"/>
        </w:rPr>
        <w:t>,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un DUE y un pasaporte o libreta sanitaria.</w:t>
      </w:r>
      <w:r w:rsidR="005225B7" w:rsidRPr="005225B7">
        <w:rPr>
          <w:rFonts w:ascii="Calibri" w:hAnsi="Calibri" w:cs="Calibri"/>
          <w:color w:val="212121"/>
          <w:sz w:val="22"/>
          <w:szCs w:val="22"/>
          <w:lang w:val="es-AR"/>
        </w:rPr>
        <w:t xml:space="preserve"> </w:t>
      </w:r>
      <w:r w:rsidR="005225B7">
        <w:rPr>
          <w:rFonts w:ascii="Calibri" w:hAnsi="Calibri" w:cs="Calibri"/>
          <w:color w:val="212121"/>
          <w:sz w:val="22"/>
          <w:szCs w:val="22"/>
          <w:lang w:val="es-AR"/>
        </w:rPr>
        <w:t>No vemos que esté contemplada </w:t>
      </w:r>
      <w:r w:rsidR="005225B7" w:rsidRPr="00D85D66">
        <w:rPr>
          <w:rFonts w:ascii="Calibri" w:hAnsi="Calibri" w:cs="Calibri"/>
          <w:color w:val="212121"/>
          <w:sz w:val="22"/>
          <w:szCs w:val="22"/>
          <w:lang w:val="es-AR"/>
        </w:rPr>
        <w:t>la trazabilidad de movimiento, un aspecto fundamental desde lo sanitario.</w:t>
      </w:r>
      <w:r w:rsidR="005225B7">
        <w:rPr>
          <w:rFonts w:ascii="Calibri" w:hAnsi="Calibri" w:cs="Calibri"/>
          <w:color w:val="212121"/>
          <w:sz w:val="22"/>
          <w:szCs w:val="22"/>
          <w:lang w:val="es-AR"/>
        </w:rPr>
        <w:t xml:space="preserve"> </w:t>
      </w:r>
      <w:r w:rsidR="005225B7" w:rsidRPr="00D85D66">
        <w:rPr>
          <w:rFonts w:ascii="Calibri" w:hAnsi="Calibri" w:cs="Calibri"/>
          <w:color w:val="212121"/>
          <w:sz w:val="22"/>
          <w:szCs w:val="22"/>
          <w:lang w:val="es-AR"/>
        </w:rPr>
        <w:t>Creemos que los veterinarios que ya posean acreditac</w:t>
      </w:r>
      <w:r w:rsidR="005225B7">
        <w:rPr>
          <w:rFonts w:ascii="Calibri" w:hAnsi="Calibri" w:cs="Calibri"/>
          <w:color w:val="212121"/>
          <w:sz w:val="22"/>
          <w:szCs w:val="22"/>
          <w:lang w:val="es-AR"/>
        </w:rPr>
        <w:t>ión de SENASA</w:t>
      </w:r>
      <w:r w:rsidR="005225B7"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para sanidad equina, es suficiente para los fines del DUE.</w:t>
      </w:r>
      <w:r w:rsidR="00362DC9" w:rsidRPr="00362DC9">
        <w:rPr>
          <w:rFonts w:ascii="Calibri" w:hAnsi="Calibri" w:cs="Calibri"/>
          <w:color w:val="212121"/>
          <w:sz w:val="22"/>
          <w:szCs w:val="22"/>
          <w:lang w:val="es-AR"/>
        </w:rPr>
        <w:t xml:space="preserve"> </w:t>
      </w:r>
    </w:p>
    <w:p w:rsidR="00D85D66" w:rsidRPr="00D85D66" w:rsidRDefault="00362DC9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>
        <w:rPr>
          <w:rFonts w:ascii="Calibri" w:hAnsi="Calibri" w:cs="Calibri"/>
          <w:color w:val="212121"/>
          <w:sz w:val="22"/>
          <w:szCs w:val="22"/>
          <w:lang w:val="es-AR"/>
        </w:rPr>
        <w:t>Tampoco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estamos de acuerdo en que cada veterinario deba comprar un lector, tener una impresora </w:t>
      </w:r>
      <w:r>
        <w:rPr>
          <w:rFonts w:ascii="Calibri" w:hAnsi="Calibri" w:cs="Calibri"/>
          <w:color w:val="212121"/>
          <w:sz w:val="22"/>
          <w:szCs w:val="22"/>
          <w:lang w:val="es-AR"/>
        </w:rPr>
        <w:t xml:space="preserve">a 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color con cierta capaci</w:t>
      </w:r>
      <w:r>
        <w:rPr>
          <w:rFonts w:ascii="Calibri" w:hAnsi="Calibri" w:cs="Calibri"/>
          <w:color w:val="212121"/>
          <w:sz w:val="22"/>
          <w:szCs w:val="22"/>
          <w:lang w:val="es-AR"/>
        </w:rPr>
        <w:t>dad de calidad de impresión, y otros requisitos más</w:t>
      </w:r>
      <w:r w:rsidRPr="00362DC9">
        <w:rPr>
          <w:rFonts w:ascii="Calibri" w:hAnsi="Calibri" w:cs="Calibri"/>
          <w:color w:val="212121"/>
          <w:sz w:val="22"/>
          <w:szCs w:val="22"/>
          <w:lang w:val="es-AR"/>
        </w:rPr>
        <w:t xml:space="preserve"> 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como condición para ser acreditado para el DUE</w:t>
      </w:r>
      <w:r>
        <w:rPr>
          <w:rFonts w:ascii="Calibri" w:hAnsi="Calibri" w:cs="Calibri"/>
          <w:color w:val="212121"/>
          <w:sz w:val="22"/>
          <w:szCs w:val="22"/>
          <w:lang w:val="es-AR"/>
        </w:rPr>
        <w:t>.</w:t>
      </w:r>
    </w:p>
    <w:p w:rsidR="00D85D66" w:rsidRP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 w:rsidRPr="005225B7">
        <w:rPr>
          <w:rFonts w:ascii="Calibri" w:hAnsi="Calibri" w:cs="Calibri"/>
          <w:bCs/>
          <w:color w:val="212121"/>
          <w:sz w:val="22"/>
          <w:szCs w:val="22"/>
          <w:lang w:val="es-AR"/>
        </w:rPr>
        <w:t>No estamos de acuerdo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 que los veterinarios privados tengamos que pagar un curso para cuestiones que estamos profesionalmente ca</w:t>
      </w:r>
      <w:r w:rsidR="005225B7">
        <w:rPr>
          <w:rFonts w:ascii="Calibri" w:hAnsi="Calibri" w:cs="Calibri"/>
          <w:color w:val="212121"/>
          <w:sz w:val="22"/>
          <w:szCs w:val="22"/>
          <w:lang w:val="es-AR"/>
        </w:rPr>
        <w:t xml:space="preserve">pacitados. Inclusive sobre este punto la 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mayoría de nosotros </w:t>
      </w:r>
      <w:r w:rsidR="005225B7">
        <w:rPr>
          <w:rFonts w:ascii="Calibri" w:hAnsi="Calibri" w:cs="Calibri"/>
          <w:color w:val="212121"/>
          <w:sz w:val="22"/>
          <w:szCs w:val="22"/>
          <w:lang w:val="es-AR"/>
        </w:rPr>
        <w:t>ya hemos hecho cursos de SENASA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para la identificación animal, etc.</w:t>
      </w:r>
      <w:r w:rsidR="005225B7" w:rsidRPr="005225B7">
        <w:rPr>
          <w:rFonts w:ascii="Calibri" w:hAnsi="Calibri" w:cs="Calibri"/>
          <w:color w:val="212121"/>
          <w:sz w:val="22"/>
          <w:szCs w:val="22"/>
          <w:lang w:val="es-AR"/>
        </w:rPr>
        <w:t xml:space="preserve"> </w:t>
      </w:r>
      <w:r w:rsidR="005225B7"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Tampoco estamos de acuerdo de la duración del mismo.  A lo sumo deberíamos asistir a una charla </w:t>
      </w:r>
      <w:r w:rsidR="005225B7">
        <w:rPr>
          <w:rFonts w:ascii="Calibri" w:hAnsi="Calibri" w:cs="Calibri"/>
          <w:color w:val="212121"/>
          <w:sz w:val="22"/>
          <w:szCs w:val="22"/>
          <w:lang w:val="es-AR"/>
        </w:rPr>
        <w:t xml:space="preserve">informativa de </w:t>
      </w:r>
      <w:r w:rsidR="005225B7" w:rsidRPr="00D85D66">
        <w:rPr>
          <w:rFonts w:ascii="Calibri" w:hAnsi="Calibri" w:cs="Calibri"/>
          <w:color w:val="212121"/>
          <w:sz w:val="22"/>
          <w:szCs w:val="22"/>
          <w:lang w:val="es-AR"/>
        </w:rPr>
        <w:t>un par de horas</w:t>
      </w:r>
      <w:r w:rsidR="005225B7">
        <w:rPr>
          <w:rFonts w:ascii="Calibri" w:hAnsi="Calibri" w:cs="Calibri"/>
          <w:color w:val="212121"/>
          <w:sz w:val="22"/>
          <w:szCs w:val="22"/>
          <w:lang w:val="es-AR"/>
        </w:rPr>
        <w:t>,</w:t>
      </w:r>
      <w:r w:rsidR="005225B7" w:rsidRPr="00D85D66">
        <w:rPr>
          <w:rFonts w:ascii="Calibri" w:hAnsi="Calibri" w:cs="Calibri"/>
          <w:color w:val="212121"/>
          <w:sz w:val="22"/>
          <w:szCs w:val="22"/>
          <w:lang w:val="es-AR"/>
        </w:rPr>
        <w:t xml:space="preserve"> o que </w:t>
      </w:r>
      <w:r w:rsidR="00022F0A">
        <w:rPr>
          <w:rFonts w:ascii="Calibri" w:hAnsi="Calibri" w:cs="Calibri"/>
          <w:color w:val="212121"/>
          <w:sz w:val="22"/>
          <w:szCs w:val="22"/>
          <w:lang w:val="es-AR"/>
        </w:rPr>
        <w:t>se apruebe un curso en forma on</w:t>
      </w:r>
      <w:r w:rsidR="005225B7" w:rsidRPr="00D85D66">
        <w:rPr>
          <w:rFonts w:ascii="Calibri" w:hAnsi="Calibri" w:cs="Calibri"/>
          <w:color w:val="212121"/>
          <w:sz w:val="22"/>
          <w:szCs w:val="22"/>
          <w:lang w:val="es-AR"/>
        </w:rPr>
        <w:t>line de acuerdo a estos tiempos modernos y</w:t>
      </w:r>
      <w:r w:rsidR="00022F0A">
        <w:rPr>
          <w:rFonts w:ascii="Calibri" w:hAnsi="Calibri" w:cs="Calibri"/>
          <w:color w:val="212121"/>
          <w:sz w:val="22"/>
          <w:szCs w:val="22"/>
          <w:lang w:val="es-AR"/>
        </w:rPr>
        <w:t xml:space="preserve"> poder </w:t>
      </w:r>
      <w:r w:rsidR="005225B7" w:rsidRPr="00D85D66">
        <w:rPr>
          <w:rFonts w:ascii="Calibri" w:hAnsi="Calibri" w:cs="Calibri"/>
          <w:color w:val="212121"/>
          <w:sz w:val="22"/>
          <w:szCs w:val="22"/>
          <w:lang w:val="es-AR"/>
        </w:rPr>
        <w:t>hacer</w:t>
      </w:r>
      <w:r w:rsidR="00022F0A">
        <w:rPr>
          <w:rFonts w:ascii="Calibri" w:hAnsi="Calibri" w:cs="Calibri"/>
          <w:color w:val="212121"/>
          <w:sz w:val="22"/>
          <w:szCs w:val="22"/>
          <w:lang w:val="es-AR"/>
        </w:rPr>
        <w:t xml:space="preserve"> entonces un </w:t>
      </w:r>
      <w:r w:rsidR="005225B7" w:rsidRPr="00D85D66">
        <w:rPr>
          <w:rFonts w:ascii="Calibri" w:hAnsi="Calibri" w:cs="Calibri"/>
          <w:color w:val="212121"/>
          <w:sz w:val="22"/>
          <w:szCs w:val="22"/>
          <w:lang w:val="es-AR"/>
        </w:rPr>
        <w:t>mejor uso de nuestros tiempos.</w:t>
      </w:r>
    </w:p>
    <w:p w:rsidR="00D85D66" w:rsidRPr="00D85D66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lastRenderedPageBreak/>
        <w:t>Creemos que los aplicativos deberían estar disponibles en todos los sistemas o</w:t>
      </w:r>
      <w:r w:rsidR="00022F0A">
        <w:rPr>
          <w:rFonts w:ascii="Calibri" w:hAnsi="Calibri" w:cs="Calibri"/>
          <w:color w:val="212121"/>
          <w:sz w:val="22"/>
          <w:szCs w:val="22"/>
          <w:lang w:val="es-AR"/>
        </w:rPr>
        <w:t>perativos ya sea Android, IOS</w:t>
      </w:r>
      <w:r w:rsidRPr="00D85D66">
        <w:rPr>
          <w:rFonts w:ascii="Calibri" w:hAnsi="Calibri" w:cs="Calibri"/>
          <w:color w:val="212121"/>
          <w:sz w:val="22"/>
          <w:szCs w:val="22"/>
          <w:lang w:val="es-AR"/>
        </w:rPr>
        <w:t>, Windows, etc.</w:t>
      </w:r>
    </w:p>
    <w:p w:rsidR="00022F0A" w:rsidRDefault="00D85D66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 w:rsidRP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>Creemos qu</w:t>
      </w:r>
      <w:r w:rsid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 xml:space="preserve">e los veterinarios particulares, </w:t>
      </w:r>
      <w:r w:rsidRP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>en cuanto a la implementación de la ley</w:t>
      </w:r>
      <w:r w:rsid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>,</w:t>
      </w:r>
      <w:r w:rsidRP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 xml:space="preserve"> deberíamos llegar a identificar al animal y aplicar el microchip y ser ajenos al resto del proceso</w:t>
      </w:r>
      <w:r w:rsid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>, el cua</w:t>
      </w:r>
      <w:r w:rsidRP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 xml:space="preserve">l debería hacerse cargo </w:t>
      </w:r>
      <w:bookmarkStart w:id="0" w:name="_GoBack"/>
      <w:bookmarkEnd w:id="0"/>
      <w:r w:rsidRP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>el propietario del animal como sucede</w:t>
      </w:r>
      <w:r w:rsid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 xml:space="preserve"> con los pasaportes. Pudiéndose</w:t>
      </w:r>
      <w:r w:rsidRP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 xml:space="preserve"> enviar</w:t>
      </w:r>
      <w:r w:rsid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>le</w:t>
      </w:r>
      <w:r w:rsidRP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 xml:space="preserve"> el link al propietario y </w:t>
      </w:r>
      <w:r w:rsid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>que é</w:t>
      </w:r>
      <w:r w:rsidRP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>l mismo imprima</w:t>
      </w:r>
      <w:r w:rsid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>,</w:t>
      </w:r>
      <w:r w:rsidRPr="00022F0A">
        <w:rPr>
          <w:rFonts w:ascii="Calibri" w:hAnsi="Calibri" w:cs="Calibri"/>
          <w:bCs/>
          <w:color w:val="212121"/>
          <w:sz w:val="22"/>
          <w:szCs w:val="22"/>
          <w:lang w:val="es-AR"/>
        </w:rPr>
        <w:t xml:space="preserve"> pague su arancel y termine el proceso.</w:t>
      </w:r>
    </w:p>
    <w:p w:rsidR="00D85D66" w:rsidRDefault="00262569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  <w:r>
        <w:rPr>
          <w:rFonts w:ascii="Calibri" w:hAnsi="Calibri" w:cs="Calibri"/>
          <w:color w:val="212121"/>
          <w:sz w:val="22"/>
          <w:szCs w:val="22"/>
          <w:lang w:val="es-AR"/>
        </w:rPr>
        <w:t>La idea</w:t>
      </w:r>
      <w:r w:rsidR="00362DC9">
        <w:rPr>
          <w:rFonts w:ascii="Calibri" w:hAnsi="Calibri" w:cs="Calibri"/>
          <w:color w:val="212121"/>
          <w:sz w:val="22"/>
          <w:szCs w:val="22"/>
          <w:lang w:val="es-AR"/>
        </w:rPr>
        <w:t xml:space="preserve"> de la presente carta</w:t>
      </w:r>
      <w:r>
        <w:rPr>
          <w:rFonts w:ascii="Calibri" w:hAnsi="Calibri" w:cs="Calibri"/>
          <w:color w:val="212121"/>
          <w:sz w:val="22"/>
          <w:szCs w:val="22"/>
          <w:lang w:val="es-AR"/>
        </w:rPr>
        <w:t xml:space="preserve"> es saber si podemos ser convocados para discutir estos y otros temas, despejar dudas, y poder sumarnos a una mesa de trabajo tratando la implementación de la ley. De nuevo, estamos de acuerdo con el espíritu de la ley y estamos para sumar.</w:t>
      </w:r>
    </w:p>
    <w:p w:rsidR="004F297D" w:rsidRPr="00D85D66" w:rsidRDefault="004F297D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  <w:lang w:val="es-AR"/>
        </w:rPr>
      </w:pPr>
    </w:p>
    <w:p w:rsidR="00D85D66" w:rsidRDefault="00362DC9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 w:rsidRPr="00362DC9">
        <w:rPr>
          <w:rFonts w:ascii="Calibri" w:hAnsi="Calibri" w:cs="Calibri"/>
          <w:color w:val="212121"/>
          <w:sz w:val="22"/>
          <w:szCs w:val="22"/>
          <w:lang w:val="es-AR"/>
        </w:rPr>
        <w:t>Agradecemos</w:t>
      </w:r>
      <w:r>
        <w:rPr>
          <w:rFonts w:ascii="Calibri" w:hAnsi="Calibri" w:cs="Calibri"/>
          <w:color w:val="212121"/>
          <w:sz w:val="22"/>
          <w:szCs w:val="22"/>
        </w:rPr>
        <w:t xml:space="preserve"> de </w:t>
      </w:r>
      <w:r w:rsidRPr="00362DC9">
        <w:rPr>
          <w:rFonts w:ascii="Calibri" w:hAnsi="Calibri" w:cs="Calibri"/>
          <w:color w:val="212121"/>
          <w:sz w:val="22"/>
          <w:szCs w:val="22"/>
          <w:lang w:val="es-AR"/>
        </w:rPr>
        <w:t>antemano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362DC9">
        <w:rPr>
          <w:rFonts w:ascii="Calibri" w:hAnsi="Calibri" w:cs="Calibri"/>
          <w:color w:val="212121"/>
          <w:sz w:val="22"/>
          <w:szCs w:val="22"/>
          <w:lang w:val="es-AR"/>
        </w:rPr>
        <w:t>su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F297D" w:rsidRPr="004F297D">
        <w:rPr>
          <w:rFonts w:ascii="Calibri" w:hAnsi="Calibri" w:cs="Calibri"/>
          <w:color w:val="212121"/>
          <w:sz w:val="22"/>
          <w:szCs w:val="22"/>
          <w:lang w:val="es-AR"/>
        </w:rPr>
        <w:t>atención</w:t>
      </w:r>
      <w:r w:rsidR="00D85D66">
        <w:rPr>
          <w:rFonts w:ascii="Calibri" w:hAnsi="Calibri" w:cs="Calibri"/>
          <w:color w:val="212121"/>
          <w:sz w:val="22"/>
          <w:szCs w:val="22"/>
        </w:rPr>
        <w:t>,</w:t>
      </w:r>
    </w:p>
    <w:p w:rsidR="004833F7" w:rsidRDefault="007600E5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</w:t>
      </w:r>
    </w:p>
    <w:p w:rsidR="007600E5" w:rsidRDefault="007600E5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</w:p>
    <w:p w:rsidR="007600E5" w:rsidRDefault="007600E5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</w:p>
    <w:tbl>
      <w:tblPr>
        <w:tblW w:w="8116" w:type="dxa"/>
        <w:tblInd w:w="93" w:type="dxa"/>
        <w:tblLook w:val="04A0" w:firstRow="1" w:lastRow="0" w:firstColumn="1" w:lastColumn="0" w:noHBand="0" w:noVBand="1"/>
      </w:tblPr>
      <w:tblGrid>
        <w:gridCol w:w="551"/>
        <w:gridCol w:w="1984"/>
        <w:gridCol w:w="2156"/>
        <w:gridCol w:w="1180"/>
        <w:gridCol w:w="1320"/>
        <w:gridCol w:w="1222"/>
      </w:tblGrid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0E5">
              <w:rPr>
                <w:rFonts w:ascii="Calibri" w:eastAsia="Times New Roman" w:hAnsi="Calibri" w:cs="Calibri"/>
                <w:b/>
                <w:bCs/>
                <w:color w:val="000000"/>
              </w:rPr>
              <w:t>VETERINARIOS DE EQUINOS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0E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0E5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0E5">
              <w:rPr>
                <w:rFonts w:ascii="Calibri" w:eastAsia="Times New Roman" w:hAnsi="Calibri" w:cs="Calibri"/>
                <w:b/>
                <w:bCs/>
                <w:color w:val="000000"/>
              </w:rPr>
              <w:t>APELLIDO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0E5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0E5">
              <w:rPr>
                <w:rFonts w:ascii="Calibri" w:eastAsia="Times New Roman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0E5">
              <w:rPr>
                <w:rFonts w:ascii="Calibri" w:eastAsia="Times New Roman" w:hAnsi="Calibri" w:cs="Calibri"/>
                <w:b/>
                <w:bCs/>
                <w:color w:val="000000"/>
              </w:rPr>
              <w:t>MATRICULA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AGOSTINELLI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LEONARDO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34114683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13700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ALMANZA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AGUSTIN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21080965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9159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ANTUNEZ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JULIAN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29691060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11962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ARCE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RAUL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24662457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7983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ARPON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VALERIA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24773649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9108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AVENDAÑO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28695717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10154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BALBONA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CRUZ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28334878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11416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BARBIERI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MAURICIO ANTONIO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29055990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11856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BARCELO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28368301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9485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BATISTUTA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20499473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7850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BERARDI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PABLO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16730040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6390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BERETERVIDE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25348313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11230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BOSSIE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FRANCISCO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22532923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10872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BOTHAM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GASTON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21363912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BRAUN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20620451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7159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BRIOZZO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CECILIA PAOLA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27010616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11401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BURGUES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NORA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12428161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5544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CABRAL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MAYRA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35433232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CAMBIASSO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28873691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9001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CAMIÑA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28323240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10711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CAMPOS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MARCELO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20927765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9881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CAMPOS CARLES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IGNACIO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20665511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8709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CANCELA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MARIANO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20519025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6608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CANIZZO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LEONARDO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27838714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12555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CAYETTI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31826752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12184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CORREA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EZEQUIEL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30183019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11133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CUENCA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GONZALO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26119824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8724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CURA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MARIANO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18350037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7063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DEL CARRIL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22993032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DERAMO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MANUEL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23072368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9169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DESPUY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23407330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8729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DEVOTO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29634133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11577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DIAZ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IGNACIO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14689580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6582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DUARTE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IGNACIO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24759198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10294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DUFOURQ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PIO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26583721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12412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EGUIA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CARLOS AGUSTIN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34406348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13701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ELOWSON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MARIA CLARA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27386777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11469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7961997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7858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FACIO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10356245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8741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FEGOLI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25296138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10420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FERAUD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17802530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7422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FERRARI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13970944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5017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FUNCIA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PABLO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32147539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11843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FUNCIA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27494771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9306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FUSTER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MARIANO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25194614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8354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GADDI JONES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CAROLINA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30655228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9750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GALO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LUIS NICOLAS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11918484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GANCEDO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ALEJO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26421092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10580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GANDOLA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FLORENCIA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29141752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11222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GARCIA ACUÑA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LUCIANA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24800234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9277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GAVIÑA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17759789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6070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GENOVES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GIMENEZ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PAULA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27119113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10682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GINESTET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GUILLERMO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17931683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8002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GIZZI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GENARO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26947038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9982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LEANDRO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30875302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13764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GONZALEZ HUGHES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22252570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9611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GROSSO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ALBOR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33107327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13098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GUARDO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FEDERICO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29753233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9262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GASTON 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29417606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11869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HERRERO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JULIO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26699538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13320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IVE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4522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JELICICH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PABLO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25295753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9938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KALPIN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JAVIER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33560166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13744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LAPLACETTE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 xml:space="preserve">JOSE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20617891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10050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LAPRIDA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LUCILA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23328537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10489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LARROSA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29461624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11074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LASCOMBES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13530848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5983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LIPOVETZKY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FEDERICO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17617022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6411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LLORENTE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8510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LLORENTE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LUIS 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11988271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8562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LLOSA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MATIAS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31693483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12686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LOPEZ ECHENIQUE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RICARDO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16763806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6154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CESAR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25175017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9153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MAC DONOUGH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 xml:space="preserve">JORGE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4514190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MALLIE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TOMAS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28231574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10437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MANGIONE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MAXIMILIANO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23973679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10239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MATHIUS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MIRAGAYA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MARCELO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14157324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4901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ROQUE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22524650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11035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MONDELLI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11733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MONINA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MARTA INES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6512402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2074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>MORANDINI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>FRANCISCO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>30207286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>1256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>ENTRERIOS</w:t>
            </w: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 xml:space="preserve">LUIS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13551138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3877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MUNARRIZ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JORGE 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22924092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8511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MURIEL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22598838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10125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MUTTI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FELIPE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33800103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12976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MUZIO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BELISARIO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30989048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NIGRO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14343450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5836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>OLMEDO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>LUIS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>12199183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>1358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>CORDOBA</w:t>
            </w: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ORLIACQ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28346336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11440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OTERMIN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ESTEBAN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27626098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9493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PERALTA RAMOS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ESTANISLAO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28077598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9329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PEREYRA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32844462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12945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MARTIN ANDRES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29389693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11015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600E5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PICO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AGUSTIN VALERIO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27653370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11267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POKLEPOVIC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JOSEFINA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29118731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13416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PORREZ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23644022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9960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QUINTEROS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25296867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12530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RATTO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MARCELO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4885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RECA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OSCAR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7656035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4315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RICCI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LEONEL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23915428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9181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LUCIANA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24561456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12822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 xml:space="preserve">RIVAS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FERNANDA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21174153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8186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lastRenderedPageBreak/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RODRIGUEZ PIOLA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23781241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10670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ROMAN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GABRIELA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21500140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ROMEI DEL OLMO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GERARDO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17776807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7038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RUZZANTE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GUSTAVO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16785580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6191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SALADINO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ENRIQUE ARIEL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23628424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9748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SAN ROMAN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28477367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9202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GUSTAVO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13704489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4394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SANZ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MICAELA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31561573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13307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SAUCEDO UCHA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JUAN IGNACIO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26348127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8526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SEIJAS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RODRIGO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21833150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8390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SGARAMELLA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FLORENCIA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29825530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11258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SOJO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ERNESTO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20410432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7460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SOJO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EZEQUIEL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26095582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9585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SPERANDIO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JULIETA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23672455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9326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SPERATI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MARCELO 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16910062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6555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SPORLEDER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CRISTIAN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STRADA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LUCIANA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28200087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11492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TARTARELLI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CLAUDIA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29734212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HERNAN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25227444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9224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VEDOYA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12949206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VELASCO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25386151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12451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VERNA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MAURO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24920610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8802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VIALE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MARCOS GUILLERMO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25540438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12727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VON MEYEREN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MICAELA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30771227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S/M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WACHOLDER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SUSANA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20350356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8346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WALKOSKI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ARIELA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22960710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10295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CORBETTO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GUILLERMO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27122737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10506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MONTENEGRO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CLAUDIO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21413864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9595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00E5" w:rsidRPr="007600E5" w:rsidTr="007600E5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 xml:space="preserve">AMBROSIUS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26107577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0E5">
              <w:rPr>
                <w:rFonts w:ascii="Calibri" w:eastAsia="Times New Roman" w:hAnsi="Calibri" w:cs="Calibri"/>
                <w:color w:val="000000"/>
              </w:rPr>
              <w:t>11426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E5" w:rsidRPr="007600E5" w:rsidRDefault="007600E5" w:rsidP="0076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600E5" w:rsidRDefault="007600E5" w:rsidP="00D85D66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</w:p>
    <w:sectPr w:rsidR="00760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6"/>
    <w:rsid w:val="00022F0A"/>
    <w:rsid w:val="0014528D"/>
    <w:rsid w:val="002034B2"/>
    <w:rsid w:val="00262569"/>
    <w:rsid w:val="00362DC9"/>
    <w:rsid w:val="004833F7"/>
    <w:rsid w:val="004F297D"/>
    <w:rsid w:val="005225B7"/>
    <w:rsid w:val="007600E5"/>
    <w:rsid w:val="008F6A03"/>
    <w:rsid w:val="0092322D"/>
    <w:rsid w:val="00C04340"/>
    <w:rsid w:val="00C759B0"/>
    <w:rsid w:val="00D11527"/>
    <w:rsid w:val="00D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600E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00E5"/>
    <w:rPr>
      <w:color w:val="954F72"/>
      <w:u w:val="single"/>
    </w:rPr>
  </w:style>
  <w:style w:type="paragraph" w:customStyle="1" w:styleId="xl65">
    <w:name w:val="xl65"/>
    <w:basedOn w:val="Normal"/>
    <w:rsid w:val="007600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600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600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6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6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6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6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76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76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600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600E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00E5"/>
    <w:rPr>
      <w:color w:val="954F72"/>
      <w:u w:val="single"/>
    </w:rPr>
  </w:style>
  <w:style w:type="paragraph" w:customStyle="1" w:styleId="xl65">
    <w:name w:val="xl65"/>
    <w:basedOn w:val="Normal"/>
    <w:rsid w:val="007600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600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600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6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6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6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6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76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76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600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2018-03-22T14:32:00Z</dcterms:created>
  <dcterms:modified xsi:type="dcterms:W3CDTF">2018-03-22T20:32:00Z</dcterms:modified>
</cp:coreProperties>
</file>